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0EC" w:rsidRPr="00B8278B" w:rsidRDefault="00CA30EC" w:rsidP="00B8278B">
      <w:pPr>
        <w:pStyle w:val="1"/>
        <w:ind w:firstLine="539"/>
        <w:jc w:val="center"/>
        <w:rPr>
          <w:b/>
          <w:bCs/>
        </w:rPr>
      </w:pPr>
      <w:r w:rsidRPr="00774CD7">
        <w:rPr>
          <w:b/>
          <w:bCs/>
        </w:rPr>
        <w:t xml:space="preserve">Пояснительная записка </w:t>
      </w:r>
    </w:p>
    <w:p w:rsidR="00B55526" w:rsidRPr="00B55526" w:rsidRDefault="00CA30EC" w:rsidP="005F346E">
      <w:pPr>
        <w:pStyle w:val="a3"/>
        <w:jc w:val="center"/>
        <w:rPr>
          <w:b/>
          <w:bCs/>
          <w:sz w:val="28"/>
          <w:szCs w:val="28"/>
        </w:rPr>
      </w:pPr>
      <w:r w:rsidRPr="00CA30EC">
        <w:rPr>
          <w:b/>
          <w:sz w:val="28"/>
          <w:szCs w:val="28"/>
        </w:rPr>
        <w:t xml:space="preserve">к проекту решения Собрания депутатов </w:t>
      </w:r>
      <w:r w:rsidR="009A1C32">
        <w:rPr>
          <w:b/>
          <w:sz w:val="28"/>
          <w:szCs w:val="28"/>
        </w:rPr>
        <w:t>Пинежск</w:t>
      </w:r>
      <w:r w:rsidR="00B55526">
        <w:rPr>
          <w:b/>
          <w:sz w:val="28"/>
          <w:szCs w:val="28"/>
        </w:rPr>
        <w:t>ого</w:t>
      </w:r>
      <w:r w:rsidR="009A1C32">
        <w:rPr>
          <w:b/>
          <w:sz w:val="28"/>
          <w:szCs w:val="28"/>
        </w:rPr>
        <w:t xml:space="preserve"> муниципальн</w:t>
      </w:r>
      <w:r w:rsidR="00B55526">
        <w:rPr>
          <w:b/>
          <w:sz w:val="28"/>
          <w:szCs w:val="28"/>
        </w:rPr>
        <w:t>огоокруга (первого созыва) «</w:t>
      </w:r>
      <w:r w:rsidR="005F346E" w:rsidRPr="005F346E">
        <w:rPr>
          <w:b/>
          <w:sz w:val="28"/>
          <w:szCs w:val="28"/>
        </w:rPr>
        <w:t>О внесении изменений в решение Собрания депутатов Пинежского муниципального округа Архангельской области от 13.09.2024 № 166«Об утверждении Правил благоустройства Пинежского муниципального округа Архангельской области»</w:t>
      </w:r>
    </w:p>
    <w:p w:rsidR="00B55526" w:rsidRPr="00FC33C7" w:rsidRDefault="00B55526" w:rsidP="00B55526">
      <w:pPr>
        <w:pStyle w:val="ConsTitle"/>
        <w:widowControl/>
        <w:ind w:right="0" w:firstLine="360"/>
        <w:jc w:val="both"/>
        <w:rPr>
          <w:rFonts w:ascii="Times New Roman" w:hAnsi="Times New Roman" w:cs="Times New Roman"/>
          <w:bCs w:val="0"/>
          <w:sz w:val="28"/>
          <w:szCs w:val="28"/>
        </w:rPr>
      </w:pPr>
    </w:p>
    <w:p w:rsidR="00CA30EC" w:rsidRPr="00CA30EC" w:rsidRDefault="00CA30EC" w:rsidP="00CA30EC">
      <w:pPr>
        <w:pStyle w:val="a3"/>
        <w:jc w:val="center"/>
        <w:rPr>
          <w:sz w:val="28"/>
          <w:szCs w:val="28"/>
        </w:rPr>
      </w:pPr>
    </w:p>
    <w:p w:rsidR="00802433" w:rsidRDefault="00CA30EC" w:rsidP="00410802">
      <w:pPr>
        <w:ind w:firstLine="709"/>
        <w:jc w:val="both"/>
        <w:rPr>
          <w:sz w:val="28"/>
          <w:szCs w:val="28"/>
        </w:rPr>
      </w:pPr>
      <w:r w:rsidRPr="00B81DF7">
        <w:rPr>
          <w:sz w:val="28"/>
          <w:szCs w:val="28"/>
        </w:rPr>
        <w:t xml:space="preserve">Необходимость принятия данного </w:t>
      </w:r>
      <w:r w:rsidR="001C6583">
        <w:rPr>
          <w:sz w:val="28"/>
          <w:szCs w:val="28"/>
        </w:rPr>
        <w:t>р</w:t>
      </w:r>
      <w:r w:rsidRPr="00B81DF7">
        <w:rPr>
          <w:sz w:val="28"/>
          <w:szCs w:val="28"/>
        </w:rPr>
        <w:t xml:space="preserve">ешения </w:t>
      </w:r>
      <w:r w:rsidR="00CA2642">
        <w:rPr>
          <w:sz w:val="28"/>
          <w:szCs w:val="28"/>
        </w:rPr>
        <w:t>о</w:t>
      </w:r>
      <w:r w:rsidR="00C37A76" w:rsidRPr="00C37A76">
        <w:rPr>
          <w:sz w:val="28"/>
          <w:szCs w:val="28"/>
        </w:rPr>
        <w:t xml:space="preserve"> внесении изменений в решение Собрания депутатов Пинежского муниципального округа Архангельской области от 13.09.2024 №</w:t>
      </w:r>
      <w:r w:rsidR="00C37A76">
        <w:rPr>
          <w:sz w:val="28"/>
          <w:szCs w:val="28"/>
        </w:rPr>
        <w:t> </w:t>
      </w:r>
      <w:r w:rsidR="00C37A76" w:rsidRPr="00C37A76">
        <w:rPr>
          <w:sz w:val="28"/>
          <w:szCs w:val="28"/>
        </w:rPr>
        <w:t>166</w:t>
      </w:r>
      <w:r w:rsidR="00802433">
        <w:rPr>
          <w:sz w:val="28"/>
          <w:szCs w:val="28"/>
        </w:rPr>
        <w:t>:</w:t>
      </w:r>
    </w:p>
    <w:p w:rsidR="00B05D69" w:rsidRDefault="00802433" w:rsidP="004108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C6583">
        <w:rPr>
          <w:sz w:val="28"/>
          <w:szCs w:val="28"/>
        </w:rPr>
        <w:t>по</w:t>
      </w:r>
      <w:r w:rsidR="00035B09">
        <w:rPr>
          <w:sz w:val="28"/>
          <w:szCs w:val="28"/>
        </w:rPr>
        <w:t xml:space="preserve"> подпункту1)</w:t>
      </w:r>
      <w:r w:rsidR="00D671CF">
        <w:rPr>
          <w:sz w:val="28"/>
          <w:szCs w:val="28"/>
        </w:rPr>
        <w:t xml:space="preserve">пункта 1 </w:t>
      </w:r>
      <w:r w:rsidR="00F95547">
        <w:rPr>
          <w:sz w:val="28"/>
          <w:szCs w:val="28"/>
        </w:rPr>
        <w:t xml:space="preserve">проекта решения </w:t>
      </w:r>
      <w:r w:rsidR="00CA30EC" w:rsidRPr="00B81DF7">
        <w:rPr>
          <w:sz w:val="28"/>
          <w:szCs w:val="28"/>
        </w:rPr>
        <w:t>возник</w:t>
      </w:r>
      <w:r w:rsidR="00F61788">
        <w:rPr>
          <w:sz w:val="28"/>
          <w:szCs w:val="28"/>
        </w:rPr>
        <w:t>л</w:t>
      </w:r>
      <w:r w:rsidR="00903394">
        <w:rPr>
          <w:sz w:val="28"/>
          <w:szCs w:val="28"/>
        </w:rPr>
        <w:t>а</w:t>
      </w:r>
      <w:r w:rsidR="00B05D69">
        <w:rPr>
          <w:sz w:val="28"/>
          <w:szCs w:val="28"/>
        </w:rPr>
        <w:t>с</w:t>
      </w:r>
      <w:r w:rsidR="00FA7617">
        <w:rPr>
          <w:sz w:val="28"/>
          <w:szCs w:val="28"/>
        </w:rPr>
        <w:t xml:space="preserve"> целью определения порядка и условий размещения некапитальных спортивных сооружений, реализуемых с привлечением средств федерального бюджета и принятием</w:t>
      </w:r>
      <w:r w:rsidR="00B05D69">
        <w:rPr>
          <w:sz w:val="28"/>
          <w:szCs w:val="28"/>
        </w:rPr>
        <w:t>:</w:t>
      </w:r>
    </w:p>
    <w:p w:rsidR="00410802" w:rsidRDefault="00B05D69" w:rsidP="004108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37A76" w:rsidRPr="00C37A76">
        <w:rPr>
          <w:sz w:val="28"/>
          <w:szCs w:val="28"/>
        </w:rPr>
        <w:t>Постановлени</w:t>
      </w:r>
      <w:r w:rsidR="00FA7617">
        <w:rPr>
          <w:sz w:val="28"/>
          <w:szCs w:val="28"/>
        </w:rPr>
        <w:t>я</w:t>
      </w:r>
      <w:r w:rsidR="00C37A76" w:rsidRPr="00C37A76">
        <w:rPr>
          <w:sz w:val="28"/>
          <w:szCs w:val="28"/>
        </w:rPr>
        <w:t xml:space="preserve"> Правительства РФ от 23.11.2024 № 1617 «О внесении изменений в постановление Правительства Российской Федерации от 30 сентября 2021 г. № 1661»</w:t>
      </w:r>
      <w:r w:rsidR="00410802">
        <w:rPr>
          <w:sz w:val="28"/>
          <w:szCs w:val="28"/>
        </w:rPr>
        <w:t>.</w:t>
      </w:r>
    </w:p>
    <w:p w:rsidR="00CA2642" w:rsidRDefault="00B05D69" w:rsidP="00FA76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10802" w:rsidRPr="00410802">
        <w:rPr>
          <w:sz w:val="28"/>
          <w:szCs w:val="28"/>
        </w:rPr>
        <w:t>Постановлени</w:t>
      </w:r>
      <w:r w:rsidR="00FA7617">
        <w:rPr>
          <w:sz w:val="28"/>
          <w:szCs w:val="28"/>
        </w:rPr>
        <w:t>я</w:t>
      </w:r>
      <w:r w:rsidR="00410802" w:rsidRPr="00410802">
        <w:rPr>
          <w:sz w:val="28"/>
          <w:szCs w:val="28"/>
        </w:rPr>
        <w:t xml:space="preserve"> Правительства Архангельской области от 29.07.2024 №</w:t>
      </w:r>
      <w:r w:rsidR="001357B1">
        <w:rPr>
          <w:sz w:val="28"/>
          <w:szCs w:val="28"/>
        </w:rPr>
        <w:t> </w:t>
      </w:r>
      <w:r w:rsidR="00410802" w:rsidRPr="00410802">
        <w:rPr>
          <w:sz w:val="28"/>
          <w:szCs w:val="28"/>
        </w:rPr>
        <w:t xml:space="preserve">580-пп </w:t>
      </w:r>
      <w:r w:rsidR="00C37A76">
        <w:rPr>
          <w:sz w:val="28"/>
          <w:szCs w:val="28"/>
        </w:rPr>
        <w:t>«</w:t>
      </w:r>
      <w:r w:rsidR="00410802" w:rsidRPr="00410802">
        <w:rPr>
          <w:sz w:val="28"/>
          <w:szCs w:val="28"/>
        </w:rPr>
        <w:t xml:space="preserve">О внесении изменений в Положение о порядке предоставления субсидии из областного бюджета бюджетам муниципальных районов, муниципальных округов, городских округов, городских и сельских поселений Архангельской области на софинансирование закупки и монтажа оборудования для создания </w:t>
      </w:r>
      <w:r w:rsidR="00C37A76">
        <w:rPr>
          <w:sz w:val="28"/>
          <w:szCs w:val="28"/>
        </w:rPr>
        <w:t>«</w:t>
      </w:r>
      <w:r w:rsidR="00410802" w:rsidRPr="00410802">
        <w:rPr>
          <w:sz w:val="28"/>
          <w:szCs w:val="28"/>
        </w:rPr>
        <w:t>умных</w:t>
      </w:r>
      <w:r w:rsidR="00C37A76">
        <w:rPr>
          <w:sz w:val="28"/>
          <w:szCs w:val="28"/>
        </w:rPr>
        <w:t>»</w:t>
      </w:r>
      <w:r w:rsidR="00410802" w:rsidRPr="00410802">
        <w:rPr>
          <w:sz w:val="28"/>
          <w:szCs w:val="28"/>
        </w:rPr>
        <w:t xml:space="preserve"> спортивных площадок</w:t>
      </w:r>
      <w:r w:rsidR="00C37A76">
        <w:rPr>
          <w:sz w:val="28"/>
          <w:szCs w:val="28"/>
        </w:rPr>
        <w:t>»</w:t>
      </w:r>
      <w:r w:rsidR="00410802">
        <w:rPr>
          <w:sz w:val="28"/>
          <w:szCs w:val="28"/>
        </w:rPr>
        <w:t>.</w:t>
      </w:r>
    </w:p>
    <w:p w:rsidR="00FA7617" w:rsidRDefault="00802433" w:rsidP="00FA761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Вышеуказанные постановления определяют требования, предъявляемые к создаваемым модульным спортивным сооружениям, которые могут быть урегулированы правилами благоустройства </w:t>
      </w:r>
      <w:r w:rsidRPr="00C37A76">
        <w:rPr>
          <w:sz w:val="28"/>
          <w:szCs w:val="28"/>
        </w:rPr>
        <w:t>Пинежского муниципального округа Архангельской области</w:t>
      </w:r>
    </w:p>
    <w:p w:rsidR="00F95547" w:rsidRDefault="00F95547" w:rsidP="00FA7617">
      <w:pPr>
        <w:ind w:firstLine="709"/>
        <w:jc w:val="both"/>
        <w:rPr>
          <w:sz w:val="28"/>
          <w:szCs w:val="28"/>
        </w:rPr>
      </w:pPr>
    </w:p>
    <w:p w:rsidR="00903394" w:rsidRDefault="00802433" w:rsidP="001357B1">
      <w:pPr>
        <w:pStyle w:val="1"/>
        <w:ind w:firstLine="709"/>
        <w:jc w:val="both"/>
        <w:rPr>
          <w:szCs w:val="28"/>
        </w:rPr>
      </w:pPr>
      <w:r>
        <w:rPr>
          <w:szCs w:val="28"/>
        </w:rPr>
        <w:t>2)</w:t>
      </w:r>
      <w:r w:rsidR="001C6583" w:rsidRPr="001C6583">
        <w:rPr>
          <w:szCs w:val="28"/>
        </w:rPr>
        <w:t xml:space="preserve"> по </w:t>
      </w:r>
      <w:r w:rsidR="00035B09">
        <w:rPr>
          <w:szCs w:val="28"/>
        </w:rPr>
        <w:t>под</w:t>
      </w:r>
      <w:r w:rsidR="001C6583">
        <w:rPr>
          <w:szCs w:val="28"/>
        </w:rPr>
        <w:t xml:space="preserve">пунктам </w:t>
      </w:r>
      <w:r w:rsidR="001C6583" w:rsidRPr="001C6583">
        <w:rPr>
          <w:szCs w:val="28"/>
        </w:rPr>
        <w:t>2</w:t>
      </w:r>
      <w:r w:rsidR="00035B09">
        <w:rPr>
          <w:szCs w:val="28"/>
        </w:rPr>
        <w:t>)</w:t>
      </w:r>
      <w:r w:rsidR="001C6583">
        <w:rPr>
          <w:szCs w:val="28"/>
        </w:rPr>
        <w:t>,</w:t>
      </w:r>
      <w:r w:rsidR="001C6583" w:rsidRPr="001C6583">
        <w:rPr>
          <w:szCs w:val="28"/>
        </w:rPr>
        <w:t xml:space="preserve"> 3</w:t>
      </w:r>
      <w:r w:rsidR="00035B09">
        <w:rPr>
          <w:szCs w:val="28"/>
        </w:rPr>
        <w:t>)</w:t>
      </w:r>
      <w:r w:rsidR="001C6583">
        <w:rPr>
          <w:szCs w:val="28"/>
        </w:rPr>
        <w:t>,</w:t>
      </w:r>
      <w:r w:rsidR="001C6583" w:rsidRPr="001C6583">
        <w:rPr>
          <w:szCs w:val="28"/>
        </w:rPr>
        <w:t xml:space="preserve"> 4</w:t>
      </w:r>
      <w:r w:rsidR="00035B09">
        <w:rPr>
          <w:szCs w:val="28"/>
        </w:rPr>
        <w:t>)</w:t>
      </w:r>
      <w:r w:rsidR="00D671CF">
        <w:rPr>
          <w:szCs w:val="28"/>
        </w:rPr>
        <w:t xml:space="preserve">пункта 1 </w:t>
      </w:r>
      <w:r w:rsidR="00F95547">
        <w:rPr>
          <w:szCs w:val="28"/>
        </w:rPr>
        <w:t xml:space="preserve">проекта решения </w:t>
      </w:r>
      <w:r w:rsidR="001357B1">
        <w:rPr>
          <w:szCs w:val="28"/>
        </w:rPr>
        <w:t>(после слов «</w:t>
      </w:r>
      <w:r w:rsidR="001357B1" w:rsidRPr="007131B6">
        <w:rPr>
          <w:szCs w:val="28"/>
        </w:rPr>
        <w:t>твердые виды покрытия</w:t>
      </w:r>
      <w:r w:rsidR="001357B1">
        <w:rPr>
          <w:szCs w:val="28"/>
        </w:rPr>
        <w:t>» дополнены слова«</w:t>
      </w:r>
      <w:r w:rsidR="001357B1" w:rsidRPr="007131B6">
        <w:rPr>
          <w:szCs w:val="28"/>
        </w:rPr>
        <w:t>и (или) из сыпучих материалов</w:t>
      </w:r>
      <w:r w:rsidR="001357B1">
        <w:rPr>
          <w:szCs w:val="28"/>
        </w:rPr>
        <w:t xml:space="preserve">») </w:t>
      </w:r>
      <w:r w:rsidR="001C6583" w:rsidRPr="001C6583">
        <w:rPr>
          <w:szCs w:val="28"/>
        </w:rPr>
        <w:t>возникла в связи с</w:t>
      </w:r>
      <w:r w:rsidR="00DE4AE6">
        <w:rPr>
          <w:szCs w:val="28"/>
        </w:rPr>
        <w:t xml:space="preserve">отсутствием технической и экономической возможности на территории Пинежского района </w:t>
      </w:r>
      <w:r w:rsidR="001C6583">
        <w:rPr>
          <w:szCs w:val="28"/>
        </w:rPr>
        <w:t>Архангельской области</w:t>
      </w:r>
      <w:r w:rsidR="001C6583" w:rsidRPr="001C6583">
        <w:rPr>
          <w:szCs w:val="28"/>
        </w:rPr>
        <w:t>обустройства тверд</w:t>
      </w:r>
      <w:r w:rsidR="001C6583">
        <w:rPr>
          <w:szCs w:val="28"/>
        </w:rPr>
        <w:t>ого</w:t>
      </w:r>
      <w:r w:rsidR="001C6583" w:rsidRPr="001C6583">
        <w:rPr>
          <w:szCs w:val="28"/>
        </w:rPr>
        <w:t xml:space="preserve"> вид</w:t>
      </w:r>
      <w:r w:rsidR="001C6583">
        <w:rPr>
          <w:szCs w:val="28"/>
        </w:rPr>
        <w:t>а</w:t>
      </w:r>
      <w:r w:rsidR="001C6583" w:rsidRPr="001C6583">
        <w:rPr>
          <w:szCs w:val="28"/>
        </w:rPr>
        <w:t xml:space="preserve"> покрытия</w:t>
      </w:r>
      <w:r w:rsidR="001C6583">
        <w:rPr>
          <w:szCs w:val="28"/>
        </w:rPr>
        <w:t xml:space="preserve"> на </w:t>
      </w:r>
      <w:r w:rsidR="00DE4AE6">
        <w:rPr>
          <w:szCs w:val="28"/>
        </w:rPr>
        <w:t>площад</w:t>
      </w:r>
      <w:r w:rsidR="001C6583">
        <w:rPr>
          <w:szCs w:val="28"/>
        </w:rPr>
        <w:t>ках</w:t>
      </w:r>
      <w:r w:rsidR="00DE4AE6">
        <w:rPr>
          <w:szCs w:val="28"/>
        </w:rPr>
        <w:t xml:space="preserve"> автостоянок и парковок, территорий общественных пространств, улиц и дорог</w:t>
      </w:r>
      <w:r w:rsidR="001357B1">
        <w:rPr>
          <w:szCs w:val="28"/>
        </w:rPr>
        <w:t>.</w:t>
      </w:r>
    </w:p>
    <w:p w:rsidR="00903394" w:rsidRDefault="00903394" w:rsidP="00CA30EC">
      <w:pPr>
        <w:pStyle w:val="1"/>
        <w:ind w:firstLine="0"/>
        <w:jc w:val="left"/>
        <w:rPr>
          <w:szCs w:val="28"/>
        </w:rPr>
      </w:pPr>
    </w:p>
    <w:p w:rsidR="007131B6" w:rsidRPr="001357B1" w:rsidRDefault="007131B6" w:rsidP="007131B6">
      <w:pPr>
        <w:rPr>
          <w:sz w:val="28"/>
          <w:szCs w:val="28"/>
        </w:rPr>
      </w:pPr>
    </w:p>
    <w:p w:rsidR="007131B6" w:rsidRPr="001357B1" w:rsidRDefault="007131B6" w:rsidP="007131B6">
      <w:pPr>
        <w:rPr>
          <w:sz w:val="28"/>
          <w:szCs w:val="28"/>
        </w:rPr>
      </w:pPr>
    </w:p>
    <w:p w:rsidR="00F76027" w:rsidRDefault="00CA30EC" w:rsidP="00865811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</w:t>
      </w:r>
      <w:r w:rsidR="00CC1A09">
        <w:rPr>
          <w:szCs w:val="28"/>
        </w:rPr>
        <w:t xml:space="preserve">Пинежского </w:t>
      </w:r>
      <w:r w:rsidRPr="00C91ADE">
        <w:rPr>
          <w:szCs w:val="28"/>
        </w:rPr>
        <w:t xml:space="preserve">муниципального </w:t>
      </w:r>
      <w:r w:rsidR="00E92317">
        <w:rPr>
          <w:szCs w:val="28"/>
        </w:rPr>
        <w:t>округа</w:t>
      </w:r>
      <w:r w:rsidR="00865811">
        <w:rPr>
          <w:szCs w:val="28"/>
        </w:rPr>
        <w:t xml:space="preserve">                  </w:t>
      </w:r>
      <w:r w:rsidR="00B555F8">
        <w:rPr>
          <w:szCs w:val="28"/>
        </w:rPr>
        <w:t>Л.А.Колик</w:t>
      </w:r>
    </w:p>
    <w:p w:rsidR="00865811" w:rsidRDefault="00865811" w:rsidP="00865811"/>
    <w:p w:rsidR="00865811" w:rsidRDefault="00865811" w:rsidP="00865811"/>
    <w:p w:rsidR="00865811" w:rsidRDefault="00865811" w:rsidP="00865811"/>
    <w:p w:rsidR="00865811" w:rsidRDefault="00865811" w:rsidP="00865811"/>
    <w:p w:rsidR="00865811" w:rsidRDefault="00865811" w:rsidP="00865811"/>
    <w:p w:rsidR="00865811" w:rsidRDefault="00865811" w:rsidP="00865811"/>
    <w:p w:rsidR="00865811" w:rsidRDefault="00865811" w:rsidP="00865811"/>
    <w:p w:rsidR="00865811" w:rsidRPr="00865811" w:rsidRDefault="00865811" w:rsidP="00865811"/>
    <w:p w:rsidR="00CA30EC" w:rsidRDefault="00CA30EC" w:rsidP="00CA30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Финансово-экономическое обоснование</w:t>
      </w:r>
    </w:p>
    <w:p w:rsidR="00CA30EC" w:rsidRDefault="005F346E" w:rsidP="00CA30EC">
      <w:pPr>
        <w:jc w:val="center"/>
        <w:rPr>
          <w:b/>
          <w:sz w:val="28"/>
          <w:szCs w:val="28"/>
        </w:rPr>
      </w:pPr>
      <w:r w:rsidRPr="005F346E">
        <w:rPr>
          <w:b/>
          <w:sz w:val="28"/>
          <w:szCs w:val="28"/>
        </w:rPr>
        <w:t xml:space="preserve">к проекту решения </w:t>
      </w:r>
      <w:bookmarkStart w:id="0" w:name="_Hlk189493434"/>
      <w:r w:rsidRPr="005F346E">
        <w:rPr>
          <w:b/>
          <w:sz w:val="28"/>
          <w:szCs w:val="28"/>
        </w:rPr>
        <w:t>Собрания депутатов Пинежского муниципального округа (первого созыва) «О внесении изменений в решение Собрания депутатов Пинежского муниципального округа Архангельской области от 13.09.2024 № 166 «Об утверждении Правил благоустройства Пинежского муниципального округа Архангельской области»</w:t>
      </w:r>
      <w:bookmarkEnd w:id="0"/>
    </w:p>
    <w:p w:rsidR="005F346E" w:rsidRDefault="005F346E" w:rsidP="00CA30EC">
      <w:pPr>
        <w:jc w:val="center"/>
      </w:pPr>
    </w:p>
    <w:p w:rsidR="00CA30EC" w:rsidRDefault="00CA30EC" w:rsidP="00CA30EC"/>
    <w:p w:rsidR="00CA30EC" w:rsidRPr="00B55526" w:rsidRDefault="00EA4FA4" w:rsidP="00B55526">
      <w:pPr>
        <w:pStyle w:val="a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Принятие проекта решения </w:t>
      </w:r>
      <w:r w:rsidR="004E4DDE" w:rsidRPr="004E4DDE">
        <w:rPr>
          <w:sz w:val="28"/>
          <w:szCs w:val="28"/>
        </w:rPr>
        <w:t>Собрания депутатов Пинежского муниципального округа (первого созыва) «О внесении изменений в решение Собрания депутатов Пинежского муниципального округа Архангельской области от 13.09.2024 № 166 «Об утверждении Правил благоустройства Пинежского муниципального округа Архангельской области»</w:t>
      </w:r>
      <w:r w:rsidR="00CA30EC" w:rsidRPr="00774CD7">
        <w:rPr>
          <w:sz w:val="28"/>
          <w:szCs w:val="28"/>
        </w:rPr>
        <w:t>дополнительных расходов из бюджета муниципального образования не повлечет.</w:t>
      </w:r>
    </w:p>
    <w:p w:rsidR="00CA30EC" w:rsidRPr="00774CD7" w:rsidRDefault="00CA30EC" w:rsidP="00CA30EC">
      <w:pPr>
        <w:rPr>
          <w:sz w:val="28"/>
          <w:szCs w:val="28"/>
        </w:rPr>
      </w:pPr>
    </w:p>
    <w:p w:rsidR="00CA30EC" w:rsidRDefault="00CA30EC" w:rsidP="00CA30EC">
      <w:pPr>
        <w:pStyle w:val="1"/>
        <w:ind w:firstLine="0"/>
        <w:rPr>
          <w:szCs w:val="28"/>
        </w:rPr>
      </w:pPr>
    </w:p>
    <w:p w:rsidR="00CA30EC" w:rsidRDefault="00CA30EC" w:rsidP="00CA30EC"/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Пинежского </w:t>
      </w:r>
      <w:r w:rsidRPr="00C91ADE">
        <w:rPr>
          <w:szCs w:val="28"/>
        </w:rPr>
        <w:t xml:space="preserve">муниципального </w:t>
      </w:r>
      <w:r w:rsidR="00E92317">
        <w:rPr>
          <w:szCs w:val="28"/>
        </w:rPr>
        <w:t>округа</w:t>
      </w:r>
      <w:r w:rsidR="00B555F8">
        <w:rPr>
          <w:szCs w:val="28"/>
        </w:rPr>
        <w:t xml:space="preserve">    </w:t>
      </w:r>
      <w:r w:rsidR="002A6DCE">
        <w:rPr>
          <w:szCs w:val="28"/>
        </w:rPr>
        <w:t xml:space="preserve">              </w:t>
      </w:r>
      <w:r w:rsidR="00B555F8">
        <w:rPr>
          <w:szCs w:val="28"/>
        </w:rPr>
        <w:t xml:space="preserve">     Л.А.Колик</w:t>
      </w:r>
    </w:p>
    <w:p w:rsidR="00F76027" w:rsidRDefault="00F76027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A30EC" w:rsidRDefault="00CA30EC" w:rsidP="00CA30E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Перечень </w:t>
      </w:r>
    </w:p>
    <w:p w:rsidR="00CA30EC" w:rsidRDefault="00CA30EC" w:rsidP="00CA30E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Собрания депутатов или иных нормативных актов: </w:t>
      </w:r>
    </w:p>
    <w:p w:rsidR="009033A4" w:rsidRDefault="00CA30EC" w:rsidP="00EA4FA4">
      <w:pPr>
        <w:pStyle w:val="a3"/>
        <w:jc w:val="center"/>
      </w:pPr>
      <w:r>
        <w:rPr>
          <w:b/>
          <w:sz w:val="28"/>
          <w:szCs w:val="28"/>
        </w:rPr>
        <w:t xml:space="preserve">отмены, изменения или дополнения которых потребует принятие </w:t>
      </w:r>
      <w:r w:rsidR="005F346E" w:rsidRPr="005F346E">
        <w:rPr>
          <w:b/>
          <w:sz w:val="28"/>
          <w:szCs w:val="28"/>
        </w:rPr>
        <w:t>к проекту решения Собрания депутатов Пинежского муниципального округа (первого созыва) «О внесении изменений в решение Собрания депутатов Пинежского муниципального округа Архангельской области от 13.09.2024 № 166 «Об утверждении Правил благоустройства Пинежского муниципального округа Архангельской области»</w:t>
      </w:r>
    </w:p>
    <w:p w:rsidR="00CA30EC" w:rsidRDefault="00CA30EC" w:rsidP="009033A4">
      <w:pPr>
        <w:pStyle w:val="a3"/>
        <w:jc w:val="center"/>
        <w:rPr>
          <w:bCs/>
          <w:sz w:val="28"/>
          <w:szCs w:val="28"/>
        </w:rPr>
      </w:pPr>
    </w:p>
    <w:p w:rsidR="00CA30EC" w:rsidRDefault="00CA30EC" w:rsidP="00CA30E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051ED" w:rsidRPr="005051ED" w:rsidRDefault="00CA30EC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Принятие Собранием депутатов </w:t>
      </w:r>
      <w:r w:rsidR="00811F50">
        <w:rPr>
          <w:rFonts w:ascii="Times New Roman" w:hAnsi="Times New Roman" w:cs="Times New Roman"/>
          <w:b w:val="0"/>
          <w:sz w:val="28"/>
          <w:szCs w:val="28"/>
        </w:rPr>
        <w:t>Пинежского муниципального округа</w:t>
      </w:r>
      <w:r w:rsidRPr="00A35E6D">
        <w:rPr>
          <w:rFonts w:ascii="Times New Roman" w:hAnsi="Times New Roman" w:cs="Times New Roman"/>
          <w:b w:val="0"/>
          <w:sz w:val="28"/>
          <w:szCs w:val="28"/>
        </w:rPr>
        <w:t xml:space="preserve"> данного решения потребует </w:t>
      </w:r>
      <w:r w:rsidR="00B555F8">
        <w:rPr>
          <w:rFonts w:ascii="Times New Roman" w:hAnsi="Times New Roman" w:cs="Times New Roman"/>
          <w:b w:val="0"/>
          <w:sz w:val="28"/>
          <w:szCs w:val="28"/>
        </w:rPr>
        <w:t>внесение изменений в решение:</w:t>
      </w:r>
    </w:p>
    <w:p w:rsidR="005051ED" w:rsidRDefault="005051ED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от </w:t>
      </w:r>
      <w:r w:rsidR="007D5483">
        <w:rPr>
          <w:rFonts w:ascii="Times New Roman" w:hAnsi="Times New Roman" w:cs="Times New Roman"/>
          <w:b w:val="0"/>
          <w:bCs w:val="0"/>
          <w:sz w:val="28"/>
          <w:szCs w:val="28"/>
        </w:rPr>
        <w:t>13</w:t>
      </w:r>
      <w:r w:rsidR="00D22AC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D5483">
        <w:rPr>
          <w:rFonts w:ascii="Times New Roman" w:hAnsi="Times New Roman" w:cs="Times New Roman"/>
          <w:b w:val="0"/>
          <w:bCs w:val="0"/>
          <w:sz w:val="28"/>
          <w:szCs w:val="28"/>
        </w:rPr>
        <w:t>сентября</w:t>
      </w:r>
      <w:r w:rsidR="00D22AC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202</w:t>
      </w:r>
      <w:r w:rsidR="00EA4FA4">
        <w:rPr>
          <w:rFonts w:ascii="Times New Roman" w:hAnsi="Times New Roman" w:cs="Times New Roman"/>
          <w:b w:val="0"/>
          <w:bCs w:val="0"/>
          <w:sz w:val="28"/>
          <w:szCs w:val="28"/>
        </w:rPr>
        <w:t>4</w:t>
      </w:r>
      <w:r w:rsidR="00D22AC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820E5">
        <w:rPr>
          <w:rFonts w:ascii="Times New Roman" w:hAnsi="Times New Roman" w:cs="Times New Roman"/>
          <w:b w:val="0"/>
          <w:bCs w:val="0"/>
          <w:sz w:val="28"/>
          <w:szCs w:val="28"/>
        </w:rPr>
        <w:t>года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 </w:t>
      </w:r>
      <w:r w:rsidR="00EA4FA4">
        <w:rPr>
          <w:rFonts w:ascii="Times New Roman" w:hAnsi="Times New Roman" w:cs="Times New Roman"/>
          <w:b w:val="0"/>
          <w:bCs w:val="0"/>
          <w:sz w:val="28"/>
          <w:szCs w:val="28"/>
        </w:rPr>
        <w:t>1</w:t>
      </w:r>
      <w:r w:rsidR="007D5483">
        <w:rPr>
          <w:rFonts w:ascii="Times New Roman" w:hAnsi="Times New Roman" w:cs="Times New Roman"/>
          <w:b w:val="0"/>
          <w:bCs w:val="0"/>
          <w:sz w:val="28"/>
          <w:szCs w:val="28"/>
        </w:rPr>
        <w:t>66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«</w:t>
      </w:r>
      <w:r w:rsidR="00E51EFE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A4AB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Положения о муниципальном контроле </w:t>
      </w:r>
      <w:r w:rsidR="00EA4FA4">
        <w:rPr>
          <w:rFonts w:ascii="Times New Roman" w:hAnsi="Times New Roman" w:cs="Times New Roman"/>
          <w:b w:val="0"/>
          <w:bCs w:val="0"/>
          <w:sz w:val="28"/>
          <w:szCs w:val="28"/>
        </w:rPr>
        <w:t>в сфере благоустройства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на территории Пинежск</w:t>
      </w:r>
      <w:r w:rsidR="00864D10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</w:t>
      </w:r>
      <w:r w:rsidR="00864D10">
        <w:rPr>
          <w:rFonts w:ascii="Times New Roman" w:hAnsi="Times New Roman" w:cs="Times New Roman"/>
          <w:b w:val="0"/>
          <w:bCs w:val="0"/>
          <w:sz w:val="28"/>
          <w:szCs w:val="28"/>
        </w:rPr>
        <w:t>ого</w:t>
      </w:r>
      <w:r w:rsidR="006A4AB9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Архангельской области</w:t>
      </w:r>
      <w:r w:rsidR="00864D10">
        <w:rPr>
          <w:rFonts w:ascii="Times New Roman" w:hAnsi="Times New Roman" w:cs="Times New Roman"/>
          <w:b w:val="0"/>
          <w:bCs w:val="0"/>
          <w:sz w:val="28"/>
          <w:szCs w:val="28"/>
        </w:rPr>
        <w:t>».</w:t>
      </w:r>
    </w:p>
    <w:p w:rsidR="005051ED" w:rsidRPr="006E1BD7" w:rsidRDefault="005051ED" w:rsidP="005051ED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A30EC" w:rsidRDefault="00CA30EC" w:rsidP="00CA30EC">
      <w:pPr>
        <w:pStyle w:val="a3"/>
        <w:ind w:firstLine="0"/>
        <w:rPr>
          <w:sz w:val="28"/>
          <w:szCs w:val="28"/>
        </w:rPr>
      </w:pPr>
    </w:p>
    <w:p w:rsidR="00CA30EC" w:rsidRPr="00C97E20" w:rsidRDefault="00CA30EC" w:rsidP="00CA30EC">
      <w:pPr>
        <w:pStyle w:val="a3"/>
        <w:ind w:firstLine="0"/>
        <w:rPr>
          <w:sz w:val="28"/>
          <w:szCs w:val="28"/>
        </w:rPr>
      </w:pPr>
    </w:p>
    <w:p w:rsidR="00CC1A09" w:rsidRDefault="00CC1A09" w:rsidP="00CC1A09">
      <w:pPr>
        <w:pStyle w:val="1"/>
        <w:ind w:firstLine="0"/>
        <w:jc w:val="left"/>
        <w:rPr>
          <w:szCs w:val="28"/>
        </w:rPr>
      </w:pPr>
      <w:r>
        <w:rPr>
          <w:szCs w:val="28"/>
        </w:rPr>
        <w:t xml:space="preserve">Глава Пинежского </w:t>
      </w:r>
      <w:r w:rsidRPr="00C91ADE">
        <w:rPr>
          <w:szCs w:val="28"/>
        </w:rPr>
        <w:t xml:space="preserve">муниципального </w:t>
      </w:r>
      <w:r w:rsidR="00E92317">
        <w:rPr>
          <w:szCs w:val="28"/>
        </w:rPr>
        <w:t>округа</w:t>
      </w:r>
      <w:r w:rsidR="002A6DCE">
        <w:rPr>
          <w:szCs w:val="28"/>
        </w:rPr>
        <w:t xml:space="preserve">                                     </w:t>
      </w:r>
      <w:r w:rsidR="009428AB">
        <w:rPr>
          <w:szCs w:val="28"/>
        </w:rPr>
        <w:t>Л.А.Колик</w:t>
      </w:r>
    </w:p>
    <w:p w:rsidR="00B125C3" w:rsidRPr="00F76027" w:rsidRDefault="00B125C3" w:rsidP="00F76027">
      <w:pPr>
        <w:spacing w:after="200" w:line="276" w:lineRule="auto"/>
        <w:rPr>
          <w:sz w:val="28"/>
          <w:szCs w:val="28"/>
        </w:rPr>
      </w:pPr>
    </w:p>
    <w:sectPr w:rsidR="00B125C3" w:rsidRPr="00F76027" w:rsidSect="00D671CF">
      <w:pgSz w:w="11906" w:h="16838"/>
      <w:pgMar w:top="851" w:right="851" w:bottom="851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30EC"/>
    <w:rsid w:val="00013B7A"/>
    <w:rsid w:val="00035B09"/>
    <w:rsid w:val="00055932"/>
    <w:rsid w:val="0006437D"/>
    <w:rsid w:val="001357B1"/>
    <w:rsid w:val="00183DF7"/>
    <w:rsid w:val="001863CE"/>
    <w:rsid w:val="001C6583"/>
    <w:rsid w:val="0025458E"/>
    <w:rsid w:val="002A6DCE"/>
    <w:rsid w:val="002D675C"/>
    <w:rsid w:val="003820E5"/>
    <w:rsid w:val="003965F9"/>
    <w:rsid w:val="003F70D8"/>
    <w:rsid w:val="00410802"/>
    <w:rsid w:val="004E29F1"/>
    <w:rsid w:val="004E4DDE"/>
    <w:rsid w:val="005014A9"/>
    <w:rsid w:val="005051ED"/>
    <w:rsid w:val="005F346E"/>
    <w:rsid w:val="00656FD2"/>
    <w:rsid w:val="006A4AB9"/>
    <w:rsid w:val="006D02D7"/>
    <w:rsid w:val="007131B6"/>
    <w:rsid w:val="00753828"/>
    <w:rsid w:val="007D5483"/>
    <w:rsid w:val="00802433"/>
    <w:rsid w:val="00806959"/>
    <w:rsid w:val="00811F50"/>
    <w:rsid w:val="00812943"/>
    <w:rsid w:val="00864D10"/>
    <w:rsid w:val="00865811"/>
    <w:rsid w:val="00903394"/>
    <w:rsid w:val="009033A4"/>
    <w:rsid w:val="009428AB"/>
    <w:rsid w:val="009A1C32"/>
    <w:rsid w:val="00A23DD8"/>
    <w:rsid w:val="00A83244"/>
    <w:rsid w:val="00A86AAF"/>
    <w:rsid w:val="00A96559"/>
    <w:rsid w:val="00B05D69"/>
    <w:rsid w:val="00B125C3"/>
    <w:rsid w:val="00B508CB"/>
    <w:rsid w:val="00B55526"/>
    <w:rsid w:val="00B555F8"/>
    <w:rsid w:val="00B62A8A"/>
    <w:rsid w:val="00B81DF7"/>
    <w:rsid w:val="00B8278B"/>
    <w:rsid w:val="00C37A76"/>
    <w:rsid w:val="00C715D5"/>
    <w:rsid w:val="00CA2642"/>
    <w:rsid w:val="00CA30EC"/>
    <w:rsid w:val="00CC1A09"/>
    <w:rsid w:val="00D22ACA"/>
    <w:rsid w:val="00D55EB9"/>
    <w:rsid w:val="00D652D9"/>
    <w:rsid w:val="00D671CF"/>
    <w:rsid w:val="00DA60F3"/>
    <w:rsid w:val="00DC2098"/>
    <w:rsid w:val="00DE4AE6"/>
    <w:rsid w:val="00DE6EEE"/>
    <w:rsid w:val="00DF310A"/>
    <w:rsid w:val="00E3720B"/>
    <w:rsid w:val="00E506EE"/>
    <w:rsid w:val="00E51EFE"/>
    <w:rsid w:val="00E761BE"/>
    <w:rsid w:val="00E92317"/>
    <w:rsid w:val="00EA4FA4"/>
    <w:rsid w:val="00EB79CC"/>
    <w:rsid w:val="00F54F40"/>
    <w:rsid w:val="00F61788"/>
    <w:rsid w:val="00F76027"/>
    <w:rsid w:val="00F82A8C"/>
    <w:rsid w:val="00F95547"/>
    <w:rsid w:val="00FA3292"/>
    <w:rsid w:val="00FA7617"/>
    <w:rsid w:val="00FB5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30EC"/>
    <w:pPr>
      <w:keepNext/>
      <w:ind w:firstLine="360"/>
      <w:jc w:val="right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30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CA30E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styleId="a3">
    <w:name w:val="Body Text Indent"/>
    <w:basedOn w:val="a"/>
    <w:link w:val="a4"/>
    <w:rsid w:val="00CA30EC"/>
    <w:pPr>
      <w:ind w:firstLine="539"/>
    </w:pPr>
  </w:style>
  <w:style w:type="character" w:customStyle="1" w:styleId="a4">
    <w:name w:val="Основной текст с отступом Знак"/>
    <w:basedOn w:val="a0"/>
    <w:link w:val="a3"/>
    <w:rsid w:val="00CA30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A3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F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F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4</cp:revision>
  <cp:lastPrinted>2025-03-20T15:45:00Z</cp:lastPrinted>
  <dcterms:created xsi:type="dcterms:W3CDTF">2025-03-21T08:26:00Z</dcterms:created>
  <dcterms:modified xsi:type="dcterms:W3CDTF">2025-03-21T08:26:00Z</dcterms:modified>
</cp:coreProperties>
</file>